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280160" cy="8766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0dpi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76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40"/>
        </w:rPr>
        <w:t>Komplikationsmanagement bei Fillern und PDO-Fäden</w:t>
      </w:r>
    </w:p>
    <w:p/>
    <w:p>
      <w:r>
        <w:rPr>
          <w:sz w:val="26"/>
        </w:rPr>
        <w:t>Dieser theoretische Fortbildungskurs vermittelt fundiertes Wissen zum sicheren Umgang mit möglichen Komplikationen bei ästhetischen Injektionsbehandlungen mit Hyaluronsäure-Fillern und PDO-Fäden. Im Mittelpunkt steht das frühzeitige Erkennen von Nebenwirkungen sowie das strukturierte und fachgerechte Management potenziell schwerwiegender Komplikationen.</w:t>
      </w:r>
    </w:p>
    <w:p>
      <w:r>
        <w:rPr>
          <w:b/>
          <w:sz w:val="28"/>
        </w:rPr>
        <w:t>Anatomie der Hochrisikoregionen</w:t>
      </w:r>
    </w:p>
    <w:p>
      <w:r>
        <w:rPr>
          <w:sz w:val="26"/>
        </w:rPr>
        <w:t>Ein wesentlicher Bestandteil des Kurses ist die detaillierte Betrachtung sensibler Gesichtsregionen:</w:t>
      </w:r>
    </w:p>
    <w:p>
      <w:r>
        <w:rPr>
          <w:sz w:val="26"/>
        </w:rPr>
        <w:t>• Glabellaregion</w:t>
      </w:r>
    </w:p>
    <w:p>
      <w:r>
        <w:rPr>
          <w:sz w:val="26"/>
        </w:rPr>
        <w:t>• Temporalregion</w:t>
      </w:r>
    </w:p>
    <w:p>
      <w:r>
        <w:rPr>
          <w:sz w:val="26"/>
        </w:rPr>
        <w:t>• Nasolabialregion</w:t>
      </w:r>
    </w:p>
    <w:p>
      <w:r>
        <w:rPr>
          <w:sz w:val="26"/>
        </w:rPr>
        <w:t>Darauf aufbauend werden sichere Injektionstechniken sowie mögliche Risiken erläutert.</w:t>
      </w:r>
    </w:p>
    <w:p>
      <w:r>
        <w:rPr>
          <w:b/>
          <w:sz w:val="28"/>
        </w:rPr>
        <w:t>Vaskuläre Komplikationen</w:t>
      </w:r>
    </w:p>
    <w:p>
      <w:r>
        <w:rPr>
          <w:sz w:val="26"/>
        </w:rPr>
        <w:t>• Früherkennung typischer Warnsymptome</w:t>
      </w:r>
    </w:p>
    <w:p>
      <w:r>
        <w:rPr>
          <w:sz w:val="26"/>
        </w:rPr>
        <w:t>• Risikoeinschätzung bei ästhetischen Injektionen</w:t>
      </w:r>
    </w:p>
    <w:p>
      <w:r>
        <w:rPr>
          <w:sz w:val="26"/>
        </w:rPr>
        <w:t>• Sofortmaßnahmen bei vaskulären Ereignissen</w:t>
      </w:r>
    </w:p>
    <w:p>
      <w:r>
        <w:rPr>
          <w:sz w:val="26"/>
        </w:rPr>
        <w:t>• Seltene Komplikationen bis hin zu okulären Ereignissen</w:t>
      </w:r>
    </w:p>
    <w:p>
      <w:r>
        <w:rPr>
          <w:b/>
          <w:sz w:val="28"/>
        </w:rPr>
        <w:t>Entzündliche Reaktionen und Frühkomplikationen</w:t>
      </w:r>
    </w:p>
    <w:p>
      <w:r>
        <w:rPr>
          <w:sz w:val="26"/>
        </w:rPr>
        <w:t>Strukturiertes Vorgehen bei entzündlichen oder infektiösen Reaktionen unmittelbar während oder nach der Behandlung.</w:t>
      </w:r>
    </w:p>
    <w:p>
      <w:r>
        <w:rPr>
          <w:b/>
          <w:sz w:val="28"/>
        </w:rPr>
        <w:t>Einsatz von Hyaluronidase</w:t>
      </w:r>
    </w:p>
    <w:p>
      <w:r>
        <w:rPr>
          <w:sz w:val="26"/>
        </w:rPr>
        <w:t>• Wirkmechanismus</w:t>
      </w:r>
    </w:p>
    <w:p>
      <w:r>
        <w:rPr>
          <w:sz w:val="26"/>
        </w:rPr>
        <w:t>• Indikationen und Kontraindikationen</w:t>
      </w:r>
    </w:p>
    <w:p>
      <w:r>
        <w:rPr>
          <w:sz w:val="26"/>
        </w:rPr>
        <w:t>• Zubereitung und Dosierung</w:t>
      </w:r>
    </w:p>
    <w:p>
      <w:r>
        <w:rPr>
          <w:sz w:val="26"/>
        </w:rPr>
        <w:t>• Anwendung im Komplikationsmanagement</w:t>
      </w:r>
    </w:p>
    <w:p>
      <w:r>
        <w:rPr>
          <w:b/>
          <w:sz w:val="28"/>
        </w:rPr>
        <w:t>Komplikationen bei PDO-Fäden</w:t>
      </w:r>
    </w:p>
    <w:p>
      <w:r>
        <w:rPr>
          <w:sz w:val="26"/>
        </w:rPr>
        <w:t>Mögliche Nebenwirkungen sowie geeignete Maßnahmen zur Problemlösung bei der Anwendung von PDO-Fäden.</w:t>
      </w:r>
    </w:p>
    <w:p>
      <w:r>
        <w:rPr>
          <w:b/>
          <w:sz w:val="28"/>
        </w:rPr>
        <w:t>Patientenaufklärung und rechtliche Aspekte</w:t>
      </w:r>
    </w:p>
    <w:p>
      <w:r>
        <w:rPr>
          <w:sz w:val="26"/>
        </w:rPr>
        <w:t>Grundlagen der rechtssicheren Patientenaufklärung, Dokumentation und haftungsrechtlicher Aspekte.</w:t>
      </w:r>
    </w:p>
    <w:p/>
    <w:p>
      <w:r>
        <w:rPr>
          <w:sz w:val="26"/>
        </w:rPr>
        <w:t>Nach erfolgreicher Teilnahme erhalten die Kursteilnehmenden ein Zertifikat, das ihre erworbenen Kenntnisse im Komplikationsmanagement bei Fillerbehandlungen und PDO-Fäden dokumentiert.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